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1CB" w:rsidRPr="00B84EE3" w:rsidRDefault="001431CB" w:rsidP="001431CB">
      <w:pPr>
        <w:jc w:val="center"/>
        <w:rPr>
          <w:b/>
          <w:sz w:val="28"/>
          <w:szCs w:val="28"/>
        </w:rPr>
      </w:pPr>
      <w:r w:rsidRPr="00B84EE3">
        <w:rPr>
          <w:b/>
          <w:sz w:val="28"/>
          <w:szCs w:val="28"/>
        </w:rPr>
        <w:t xml:space="preserve">Перечень документов, запрашиваемых у участников конкурса </w:t>
      </w:r>
      <w:r w:rsidRPr="00B84EE3">
        <w:rPr>
          <w:b/>
          <w:sz w:val="28"/>
          <w:szCs w:val="28"/>
        </w:rPr>
        <w:br/>
        <w:t>для верификации экспортной информации</w:t>
      </w:r>
    </w:p>
    <w:p w:rsidR="001431CB" w:rsidRPr="00B84EE3" w:rsidRDefault="001431CB" w:rsidP="001431CB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электронная копия свидетельства ИНН;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экспортные, маркетинговые, </w:t>
      </w:r>
      <w:r w:rsidRPr="00B84EE3">
        <w:rPr>
          <w:sz w:val="28"/>
          <w:szCs w:val="28"/>
          <w:lang w:val="en-US"/>
        </w:rPr>
        <w:t>PR</w:t>
      </w:r>
      <w:r w:rsidRPr="00B84EE3">
        <w:rPr>
          <w:sz w:val="28"/>
          <w:szCs w:val="28"/>
        </w:rPr>
        <w:t xml:space="preserve">- стратегии; 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копии обязательных документов, подтверждающих прохождение оценки соответствия продукции требованиям зарубежных рынков;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копии международных документов, подтверждающих качественные характеристики продукции;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копии зарубежных патентов;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копии документов, подтверждающих наличие товарных знаков, зарегистрированных за рубежом; 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копии международных наград и премий;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контактные телефоны, адреса, интернет сайты сервисов поддержки продукции за рубежом / гарантийного послепродажное обслуживания / иного обслуживания / офисов продаж;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фотографии, подтверждающие участие в международных форумах/выставках/конференциях;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электронные версии промо-материалов о продукции на иностранных языках;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ссылка на сайт «</w:t>
      </w:r>
      <w:proofErr w:type="spellStart"/>
      <w:r w:rsidRPr="00B84EE3">
        <w:rPr>
          <w:sz w:val="28"/>
          <w:szCs w:val="28"/>
        </w:rPr>
        <w:t>Made</w:t>
      </w:r>
      <w:proofErr w:type="spellEnd"/>
      <w:r w:rsidRPr="00B84EE3">
        <w:rPr>
          <w:sz w:val="28"/>
          <w:szCs w:val="28"/>
        </w:rPr>
        <w:t xml:space="preserve"> </w:t>
      </w:r>
      <w:proofErr w:type="spellStart"/>
      <w:r w:rsidRPr="00B84EE3">
        <w:rPr>
          <w:sz w:val="28"/>
          <w:szCs w:val="28"/>
        </w:rPr>
        <w:t>in</w:t>
      </w:r>
      <w:proofErr w:type="spellEnd"/>
      <w:r w:rsidRPr="00B84EE3">
        <w:rPr>
          <w:sz w:val="28"/>
          <w:szCs w:val="28"/>
        </w:rPr>
        <w:t xml:space="preserve"> </w:t>
      </w:r>
      <w:proofErr w:type="spellStart"/>
      <w:r w:rsidRPr="00B84EE3">
        <w:rPr>
          <w:sz w:val="28"/>
          <w:szCs w:val="28"/>
        </w:rPr>
        <w:t>Russia</w:t>
      </w:r>
      <w:proofErr w:type="spellEnd"/>
      <w:r w:rsidRPr="00B84EE3">
        <w:rPr>
          <w:sz w:val="28"/>
          <w:szCs w:val="28"/>
        </w:rPr>
        <w:t>», электронная копия сертификата;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ссылки, снимок экрана (</w:t>
      </w:r>
      <w:proofErr w:type="spellStart"/>
      <w:r>
        <w:rPr>
          <w:sz w:val="28"/>
          <w:szCs w:val="28"/>
        </w:rPr>
        <w:t>PrtSc</w:t>
      </w:r>
      <w:proofErr w:type="spellEnd"/>
      <w:r w:rsidRPr="00B84EE3">
        <w:rPr>
          <w:sz w:val="28"/>
          <w:szCs w:val="28"/>
        </w:rPr>
        <w:t xml:space="preserve">) с интернет-площадки, где представлена продукция;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ссылки на иностранные публикации, снимок экрана (</w:t>
      </w:r>
      <w:proofErr w:type="spellStart"/>
      <w:r w:rsidRPr="00B84EE3">
        <w:rPr>
          <w:sz w:val="28"/>
          <w:szCs w:val="28"/>
        </w:rPr>
        <w:t>PrtSc</w:t>
      </w:r>
      <w:proofErr w:type="spellEnd"/>
      <w:r w:rsidRPr="00B84EE3">
        <w:rPr>
          <w:sz w:val="28"/>
          <w:szCs w:val="28"/>
        </w:rPr>
        <w:t xml:space="preserve">) иностранной рекламы;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ссылки на аккаунты в социальных медиа, ориентированных на международных покупателей, которые ведутся на иностранных языках, действующих не менее 1 года.  </w:t>
      </w:r>
    </w:p>
    <w:p w:rsidR="001431CB" w:rsidRPr="00B84EE3" w:rsidRDefault="001431CB" w:rsidP="001431CB">
      <w:pPr>
        <w:widowControl/>
        <w:numPr>
          <w:ilvl w:val="0"/>
          <w:numId w:val="1"/>
        </w:numPr>
        <w:tabs>
          <w:tab w:val="left" w:pos="1276"/>
        </w:tabs>
        <w:autoSpaceDE/>
        <w:autoSpaceDN/>
        <w:adjustRightInd/>
        <w:spacing w:line="259" w:lineRule="auto"/>
        <w:ind w:left="0"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Реестр контрактов в соответствии с Приложением 5 к Положению о проведении конкурса в области международной кооперации и экспорта «</w:t>
      </w:r>
      <w:r>
        <w:rPr>
          <w:sz w:val="28"/>
          <w:szCs w:val="28"/>
        </w:rPr>
        <w:t>Лидеры экспорта</w:t>
      </w:r>
      <w:r w:rsidRPr="00B84EE3">
        <w:rPr>
          <w:sz w:val="28"/>
          <w:szCs w:val="28"/>
        </w:rPr>
        <w:t xml:space="preserve"> Республики Мордовия».</w:t>
      </w:r>
    </w:p>
    <w:p w:rsidR="001431CB" w:rsidRPr="00B84EE3" w:rsidRDefault="001431CB" w:rsidP="001431CB">
      <w:pPr>
        <w:widowControl/>
        <w:autoSpaceDE/>
        <w:autoSpaceDN/>
        <w:adjustRightInd/>
        <w:spacing w:line="259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B84EE3">
        <w:rPr>
          <w:bCs/>
          <w:sz w:val="28"/>
          <w:szCs w:val="28"/>
        </w:rPr>
        <w:t xml:space="preserve">В случае дополнительной необходимости при совпадении показателей разных соискателей: </w:t>
      </w:r>
    </w:p>
    <w:p w:rsidR="001431CB" w:rsidRPr="00B84EE3" w:rsidRDefault="001431CB" w:rsidP="001431CB">
      <w:pPr>
        <w:widowControl/>
        <w:tabs>
          <w:tab w:val="left" w:pos="1276"/>
        </w:tabs>
        <w:autoSpaceDE/>
        <w:autoSpaceDN/>
        <w:adjustRightInd/>
        <w:spacing w:line="259" w:lineRule="auto"/>
        <w:ind w:firstLine="709"/>
        <w:jc w:val="both"/>
        <w:rPr>
          <w:sz w:val="28"/>
          <w:szCs w:val="28"/>
        </w:rPr>
      </w:pPr>
      <w:r w:rsidRPr="00B84EE3">
        <w:rPr>
          <w:sz w:val="28"/>
          <w:szCs w:val="28"/>
        </w:rPr>
        <w:t xml:space="preserve">- копии таможенных деклараций, </w:t>
      </w:r>
    </w:p>
    <w:p w:rsidR="001431CB" w:rsidRPr="00B84EE3" w:rsidRDefault="001431CB" w:rsidP="001431CB">
      <w:pPr>
        <w:widowControl/>
        <w:autoSpaceDE/>
        <w:autoSpaceDN/>
        <w:adjustRightInd/>
        <w:spacing w:line="259" w:lineRule="auto"/>
        <w:ind w:firstLine="720"/>
        <w:jc w:val="both"/>
        <w:rPr>
          <w:sz w:val="28"/>
          <w:szCs w:val="28"/>
        </w:rPr>
      </w:pPr>
      <w:r w:rsidRPr="00B84EE3">
        <w:rPr>
          <w:sz w:val="28"/>
          <w:szCs w:val="28"/>
        </w:rPr>
        <w:t>- бухгалтерская отчетность</w:t>
      </w:r>
    </w:p>
    <w:p w:rsidR="004C6875" w:rsidRDefault="004C6875">
      <w:bookmarkStart w:id="0" w:name="_GoBack"/>
      <w:bookmarkEnd w:id="0"/>
    </w:p>
    <w:sectPr w:rsidR="004C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6884"/>
    <w:multiLevelType w:val="hybridMultilevel"/>
    <w:tmpl w:val="0DB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1CB"/>
    <w:rsid w:val="001431CB"/>
    <w:rsid w:val="004C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3723B-AF90-4971-853B-B3EBF8A7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2024-05-31T12:58:00Z</dcterms:created>
  <dcterms:modified xsi:type="dcterms:W3CDTF">2024-05-31T12:58:00Z</dcterms:modified>
</cp:coreProperties>
</file>